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93741" w14:textId="77777777" w:rsidR="00E8387C" w:rsidRPr="00E8387C" w:rsidRDefault="00E8387C" w:rsidP="00E8387C">
      <w:pPr>
        <w:spacing w:after="0" w:line="240" w:lineRule="auto"/>
        <w:jc w:val="center"/>
        <w:rPr>
          <w:rFonts w:ascii="Times New Roman" w:eastAsia="Times New Roman" w:hAnsi="Times New Roman"/>
          <w:b/>
          <w:bCs/>
          <w:sz w:val="24"/>
          <w:szCs w:val="24"/>
        </w:rPr>
      </w:pPr>
      <w:r w:rsidRPr="00E8387C">
        <w:rPr>
          <w:rFonts w:ascii="Times New Roman" w:eastAsia="Times New Roman" w:hAnsi="Times New Roman"/>
          <w:b/>
          <w:bCs/>
          <w:sz w:val="24"/>
          <w:szCs w:val="24"/>
        </w:rPr>
        <w:t>KALVARIJOS SAVIVALDYBĖS ADMINISTRACIJOS</w:t>
      </w:r>
    </w:p>
    <w:p w14:paraId="2CE98FD5" w14:textId="67B67594" w:rsidR="00E8387C" w:rsidRPr="00E8387C" w:rsidRDefault="00E8387C" w:rsidP="006F0BCB">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ŠVIETIMO, KULTŪROS IR SPORTO</w:t>
      </w:r>
      <w:r w:rsidRPr="00E8387C">
        <w:rPr>
          <w:rFonts w:ascii="Times New Roman" w:eastAsia="Times New Roman" w:hAnsi="Times New Roman"/>
          <w:b/>
          <w:bCs/>
          <w:sz w:val="24"/>
          <w:szCs w:val="24"/>
        </w:rPr>
        <w:t xml:space="preserve"> SKYRIUS</w:t>
      </w:r>
    </w:p>
    <w:p w14:paraId="173FA257" w14:textId="77777777" w:rsidR="00E8387C" w:rsidRPr="00E8387C" w:rsidRDefault="00E8387C" w:rsidP="00E8387C">
      <w:pPr>
        <w:spacing w:after="0" w:line="240" w:lineRule="auto"/>
        <w:jc w:val="both"/>
        <w:rPr>
          <w:rFonts w:ascii="Times New Roman" w:eastAsia="Times New Roman" w:hAnsi="Times New Roman"/>
          <w:sz w:val="24"/>
          <w:szCs w:val="24"/>
        </w:rPr>
      </w:pPr>
    </w:p>
    <w:p w14:paraId="7F43B3C6" w14:textId="77777777" w:rsidR="00E8387C" w:rsidRPr="00E8387C" w:rsidRDefault="00E8387C" w:rsidP="00E8387C">
      <w:pPr>
        <w:spacing w:after="0" w:line="240" w:lineRule="auto"/>
        <w:jc w:val="both"/>
        <w:rPr>
          <w:rFonts w:ascii="Times New Roman" w:eastAsia="Times New Roman" w:hAnsi="Times New Roman"/>
          <w:sz w:val="24"/>
          <w:szCs w:val="24"/>
        </w:rPr>
      </w:pPr>
    </w:p>
    <w:p w14:paraId="6354C0C4" w14:textId="77777777" w:rsidR="00E8387C" w:rsidRPr="006F0BCB" w:rsidRDefault="00E8387C" w:rsidP="00E8387C">
      <w:pPr>
        <w:spacing w:after="0" w:line="240" w:lineRule="auto"/>
        <w:jc w:val="center"/>
        <w:rPr>
          <w:rFonts w:ascii="Times New Roman" w:eastAsia="Times New Roman" w:hAnsi="Times New Roman"/>
          <w:b/>
          <w:bCs/>
          <w:sz w:val="24"/>
          <w:szCs w:val="24"/>
        </w:rPr>
      </w:pPr>
      <w:r w:rsidRPr="006F0BCB">
        <w:rPr>
          <w:rFonts w:ascii="Times New Roman" w:eastAsia="Times New Roman" w:hAnsi="Times New Roman"/>
          <w:b/>
          <w:bCs/>
          <w:sz w:val="24"/>
          <w:szCs w:val="24"/>
        </w:rPr>
        <w:t>AIŠKINAMASIS RAŠTAS</w:t>
      </w:r>
    </w:p>
    <w:tbl>
      <w:tblPr>
        <w:tblW w:w="0" w:type="auto"/>
        <w:jc w:val="center"/>
        <w:tblLook w:val="04A0" w:firstRow="1" w:lastRow="0" w:firstColumn="1" w:lastColumn="0" w:noHBand="0" w:noVBand="1"/>
      </w:tblPr>
      <w:tblGrid>
        <w:gridCol w:w="9638"/>
      </w:tblGrid>
      <w:tr w:rsidR="005714A1" w:rsidRPr="002B0BAB" w14:paraId="7D6D430A" w14:textId="77777777" w:rsidTr="00E448B8">
        <w:trPr>
          <w:trHeight w:val="437"/>
          <w:jc w:val="center"/>
        </w:trPr>
        <w:tc>
          <w:tcPr>
            <w:tcW w:w="9638" w:type="dxa"/>
            <w:hideMark/>
          </w:tcPr>
          <w:p w14:paraId="029DDE7E" w14:textId="1179478C" w:rsidR="005714A1" w:rsidRPr="002B0BAB" w:rsidRDefault="005714A1" w:rsidP="00E448B8">
            <w:pPr>
              <w:tabs>
                <w:tab w:val="left" w:pos="1296"/>
                <w:tab w:val="center" w:pos="4153"/>
                <w:tab w:val="right" w:pos="8306"/>
              </w:tabs>
              <w:spacing w:after="0" w:line="252" w:lineRule="auto"/>
              <w:jc w:val="center"/>
              <w:rPr>
                <w:rFonts w:ascii="Times New Roman" w:eastAsia="Times New Roman" w:hAnsi="Times New Roman"/>
                <w:kern w:val="2"/>
                <w:sz w:val="24"/>
                <w:szCs w:val="20"/>
                <w14:ligatures w14:val="standardContextual"/>
              </w:rPr>
            </w:pPr>
            <w:r w:rsidRPr="00316765">
              <w:rPr>
                <w:rFonts w:ascii="Times New Roman" w:eastAsia="Times New Roman" w:hAnsi="Times New Roman"/>
                <w:b/>
                <w:kern w:val="2"/>
                <w:sz w:val="24"/>
                <w:szCs w:val="20"/>
                <w14:ligatures w14:val="standardContextual"/>
              </w:rPr>
              <w:t>DĖL KALVARIJOS SAVIVALDYBĖS ETNINĖS KULTŪROS PLĖTROS 20</w:t>
            </w:r>
            <w:r>
              <w:rPr>
                <w:rFonts w:ascii="Times New Roman" w:eastAsia="Times New Roman" w:hAnsi="Times New Roman"/>
                <w:b/>
                <w:kern w:val="2"/>
                <w:sz w:val="24"/>
                <w:szCs w:val="20"/>
                <w14:ligatures w14:val="standardContextual"/>
              </w:rPr>
              <w:t>26</w:t>
            </w:r>
            <w:r w:rsidR="005211CE">
              <w:rPr>
                <w:rFonts w:ascii="Times New Roman" w:eastAsia="Times New Roman" w:hAnsi="Times New Roman"/>
                <w:b/>
                <w:kern w:val="2"/>
                <w:sz w:val="24"/>
                <w:szCs w:val="20"/>
                <w14:ligatures w14:val="standardContextual"/>
              </w:rPr>
              <w:t>–</w:t>
            </w:r>
            <w:r w:rsidRPr="00316765">
              <w:rPr>
                <w:rFonts w:ascii="Times New Roman" w:eastAsia="Times New Roman" w:hAnsi="Times New Roman"/>
                <w:b/>
                <w:kern w:val="2"/>
                <w:sz w:val="24"/>
                <w:szCs w:val="20"/>
                <w14:ligatures w14:val="standardContextual"/>
              </w:rPr>
              <w:t>20</w:t>
            </w:r>
            <w:r>
              <w:rPr>
                <w:rFonts w:ascii="Times New Roman" w:eastAsia="Times New Roman" w:hAnsi="Times New Roman"/>
                <w:b/>
                <w:kern w:val="2"/>
                <w:sz w:val="24"/>
                <w:szCs w:val="20"/>
                <w14:ligatures w14:val="standardContextual"/>
              </w:rPr>
              <w:t>28</w:t>
            </w:r>
            <w:r w:rsidRPr="00316765">
              <w:rPr>
                <w:rFonts w:ascii="Times New Roman" w:eastAsia="Times New Roman" w:hAnsi="Times New Roman"/>
                <w:b/>
                <w:kern w:val="2"/>
                <w:sz w:val="24"/>
                <w:szCs w:val="20"/>
                <w14:ligatures w14:val="standardContextual"/>
              </w:rPr>
              <w:t xml:space="preserve"> METŲ PROGRAMOS PATVIRTINIMO</w:t>
            </w:r>
          </w:p>
        </w:tc>
      </w:tr>
    </w:tbl>
    <w:p w14:paraId="05AF83B6" w14:textId="77777777" w:rsidR="006F0BCB" w:rsidRPr="0047344E" w:rsidRDefault="006F0BCB" w:rsidP="006F0BCB">
      <w:pPr>
        <w:jc w:val="center"/>
        <w:rPr>
          <w:sz w:val="24"/>
          <w:szCs w:val="24"/>
          <w:lang w:val="pt-BR"/>
        </w:rPr>
      </w:pPr>
    </w:p>
    <w:p w14:paraId="00AA357F" w14:textId="77777777" w:rsidR="00E8387C" w:rsidRDefault="00E8387C" w:rsidP="00E8387C">
      <w:pPr>
        <w:tabs>
          <w:tab w:val="left" w:pos="1296"/>
          <w:tab w:val="center" w:pos="4153"/>
          <w:tab w:val="right" w:pos="8306"/>
        </w:tabs>
        <w:spacing w:after="0" w:line="240" w:lineRule="auto"/>
        <w:jc w:val="center"/>
        <w:rPr>
          <w:rFonts w:ascii="Times New Roman" w:eastAsia="Times New Roman" w:hAnsi="Times New Roman"/>
          <w:b/>
          <w:sz w:val="24"/>
          <w:szCs w:val="20"/>
        </w:rPr>
      </w:pPr>
    </w:p>
    <w:tbl>
      <w:tblPr>
        <w:tblStyle w:val="Lentelstinklelis"/>
        <w:tblW w:w="0" w:type="auto"/>
        <w:tblLook w:val="04A0" w:firstRow="1" w:lastRow="0" w:firstColumn="1" w:lastColumn="0" w:noHBand="0" w:noVBand="1"/>
      </w:tblPr>
      <w:tblGrid>
        <w:gridCol w:w="4814"/>
        <w:gridCol w:w="4814"/>
      </w:tblGrid>
      <w:tr w:rsidR="00E8387C" w:rsidRPr="00E95DDE" w14:paraId="61E295D8" w14:textId="77777777" w:rsidTr="00E91EAA">
        <w:tc>
          <w:tcPr>
            <w:tcW w:w="4814" w:type="dxa"/>
          </w:tcPr>
          <w:p w14:paraId="070CD3C4" w14:textId="77777777" w:rsidR="00E8387C" w:rsidRPr="00E95DDE" w:rsidRDefault="00E8387C" w:rsidP="005211CE">
            <w:pPr>
              <w:pStyle w:val="Antrats"/>
              <w:tabs>
                <w:tab w:val="clear" w:pos="4153"/>
                <w:tab w:val="clear" w:pos="8306"/>
              </w:tabs>
              <w:jc w:val="both"/>
              <w:rPr>
                <w:lang w:val="lt-LT"/>
              </w:rPr>
            </w:pPr>
            <w:r w:rsidRPr="00E95DDE">
              <w:rPr>
                <w:lang w:val="lt-LT"/>
              </w:rPr>
              <w:t>Sprendimo projekto pavadinimas</w:t>
            </w:r>
          </w:p>
          <w:p w14:paraId="1224AC6B" w14:textId="77777777" w:rsidR="00E8387C" w:rsidRPr="00E95DDE" w:rsidRDefault="00E8387C" w:rsidP="005211CE">
            <w:pPr>
              <w:pStyle w:val="Antrats"/>
              <w:tabs>
                <w:tab w:val="clear" w:pos="4153"/>
                <w:tab w:val="clear" w:pos="8306"/>
              </w:tabs>
              <w:jc w:val="both"/>
              <w:rPr>
                <w:lang w:val="lt-LT"/>
              </w:rPr>
            </w:pPr>
          </w:p>
        </w:tc>
        <w:tc>
          <w:tcPr>
            <w:tcW w:w="4814" w:type="dxa"/>
          </w:tcPr>
          <w:p w14:paraId="23F750C7" w14:textId="31A7E3C7" w:rsidR="00E8387C" w:rsidRPr="005714A1" w:rsidRDefault="005714A1" w:rsidP="005211CE">
            <w:pPr>
              <w:spacing w:line="240" w:lineRule="auto"/>
              <w:jc w:val="both"/>
              <w:rPr>
                <w:rFonts w:ascii="Times New Roman" w:hAnsi="Times New Roman"/>
                <w:sz w:val="24"/>
                <w:szCs w:val="24"/>
              </w:rPr>
            </w:pPr>
            <w:r w:rsidRPr="005714A1">
              <w:rPr>
                <w:rFonts w:ascii="Times New Roman" w:hAnsi="Times New Roman"/>
                <w:sz w:val="24"/>
                <w:szCs w:val="24"/>
              </w:rPr>
              <w:t>Dėl Kalvarijos savivaldybės etninės kultūros plėtros 2026</w:t>
            </w:r>
            <w:r w:rsidR="005211CE">
              <w:rPr>
                <w:rFonts w:ascii="Times New Roman" w:hAnsi="Times New Roman"/>
                <w:sz w:val="24"/>
                <w:szCs w:val="24"/>
              </w:rPr>
              <w:t>–</w:t>
            </w:r>
            <w:r w:rsidRPr="005714A1">
              <w:rPr>
                <w:rFonts w:ascii="Times New Roman" w:hAnsi="Times New Roman"/>
                <w:sz w:val="24"/>
                <w:szCs w:val="24"/>
              </w:rPr>
              <w:t>2028 metų programos patvirtinimo</w:t>
            </w:r>
          </w:p>
        </w:tc>
      </w:tr>
      <w:tr w:rsidR="00E8387C" w:rsidRPr="00E95DDE" w14:paraId="4E53AEF9" w14:textId="77777777" w:rsidTr="00E91EAA">
        <w:tc>
          <w:tcPr>
            <w:tcW w:w="4814" w:type="dxa"/>
          </w:tcPr>
          <w:p w14:paraId="4C9B581C" w14:textId="77777777" w:rsidR="00E8387C" w:rsidRPr="00E95DDE" w:rsidRDefault="00E8387C" w:rsidP="005211CE">
            <w:pPr>
              <w:pStyle w:val="Antrats"/>
              <w:tabs>
                <w:tab w:val="clear" w:pos="4153"/>
                <w:tab w:val="clear" w:pos="8306"/>
              </w:tabs>
              <w:jc w:val="both"/>
              <w:rPr>
                <w:lang w:val="lt-LT"/>
              </w:rPr>
            </w:pPr>
            <w:r w:rsidRPr="00E95DDE">
              <w:rPr>
                <w:lang w:val="lt-LT"/>
              </w:rPr>
              <w:t>Sprendimo projekto tikslas (-ai)</w:t>
            </w:r>
          </w:p>
          <w:p w14:paraId="7E8FFF70" w14:textId="77777777" w:rsidR="00E8387C" w:rsidRPr="00E95DDE" w:rsidRDefault="00E8387C" w:rsidP="005211CE">
            <w:pPr>
              <w:pStyle w:val="Antrats"/>
              <w:tabs>
                <w:tab w:val="clear" w:pos="4153"/>
                <w:tab w:val="clear" w:pos="8306"/>
              </w:tabs>
              <w:jc w:val="both"/>
              <w:rPr>
                <w:lang w:val="lt-LT"/>
              </w:rPr>
            </w:pPr>
          </w:p>
        </w:tc>
        <w:tc>
          <w:tcPr>
            <w:tcW w:w="4814" w:type="dxa"/>
          </w:tcPr>
          <w:p w14:paraId="754760A6" w14:textId="5B81164B" w:rsidR="00E8387C" w:rsidRPr="00416978" w:rsidRDefault="00F134FD" w:rsidP="005211CE">
            <w:pPr>
              <w:pStyle w:val="Antrats"/>
              <w:tabs>
                <w:tab w:val="clear" w:pos="4153"/>
                <w:tab w:val="clear" w:pos="8306"/>
              </w:tabs>
              <w:jc w:val="both"/>
              <w:rPr>
                <w:lang w:val="lt-LT"/>
              </w:rPr>
            </w:pPr>
            <w:r w:rsidRPr="00416978">
              <w:rPr>
                <w:lang w:val="lt-LT"/>
              </w:rPr>
              <w:t xml:space="preserve">Patvirtinti </w:t>
            </w:r>
            <w:r w:rsidR="009B37F6" w:rsidRPr="00416978">
              <w:rPr>
                <w:lang w:val="lt-LT"/>
              </w:rPr>
              <w:t>Kalvarijos savivaldybės etninės kultūros plėtros 2026</w:t>
            </w:r>
            <w:r w:rsidR="005211CE">
              <w:rPr>
                <w:lang w:val="lt-LT"/>
              </w:rPr>
              <w:t>–</w:t>
            </w:r>
            <w:r w:rsidR="009B37F6" w:rsidRPr="00416978">
              <w:rPr>
                <w:lang w:val="lt-LT"/>
              </w:rPr>
              <w:t>2028 metų program</w:t>
            </w:r>
            <w:r w:rsidR="00150E57" w:rsidRPr="00416978">
              <w:rPr>
                <w:lang w:val="lt-LT"/>
              </w:rPr>
              <w:t>ą</w:t>
            </w:r>
            <w:r w:rsidR="00472B00">
              <w:rPr>
                <w:lang w:val="lt-LT"/>
              </w:rPr>
              <w:t>.</w:t>
            </w:r>
          </w:p>
        </w:tc>
      </w:tr>
      <w:tr w:rsidR="00E8387C" w:rsidRPr="00E95DDE" w14:paraId="3AB03AB0" w14:textId="77777777" w:rsidTr="0032228C">
        <w:trPr>
          <w:trHeight w:val="1212"/>
        </w:trPr>
        <w:tc>
          <w:tcPr>
            <w:tcW w:w="4814" w:type="dxa"/>
          </w:tcPr>
          <w:p w14:paraId="7B6C6B3B" w14:textId="77777777" w:rsidR="00E8387C" w:rsidRPr="00E95DDE" w:rsidRDefault="00E8387C" w:rsidP="005211CE">
            <w:pPr>
              <w:pStyle w:val="Antrats"/>
              <w:tabs>
                <w:tab w:val="clear" w:pos="4153"/>
                <w:tab w:val="clear" w:pos="8306"/>
              </w:tabs>
              <w:jc w:val="both"/>
              <w:rPr>
                <w:lang w:val="lt-LT"/>
              </w:rPr>
            </w:pPr>
            <w:r w:rsidRPr="00E95DDE">
              <w:rPr>
                <w:lang w:val="lt-LT"/>
              </w:rPr>
              <w:t>Sprendimo projekto uždavinys (-</w:t>
            </w:r>
            <w:proofErr w:type="spellStart"/>
            <w:r w:rsidRPr="00E95DDE">
              <w:rPr>
                <w:lang w:val="lt-LT"/>
              </w:rPr>
              <w:t>iai</w:t>
            </w:r>
            <w:proofErr w:type="spellEnd"/>
            <w:r w:rsidRPr="00E95DDE">
              <w:rPr>
                <w:lang w:val="lt-LT"/>
              </w:rPr>
              <w:t>)</w:t>
            </w:r>
          </w:p>
          <w:p w14:paraId="095AC267" w14:textId="77777777" w:rsidR="00E8387C" w:rsidRPr="00E95DDE" w:rsidRDefault="00E8387C" w:rsidP="005211CE">
            <w:pPr>
              <w:pStyle w:val="Antrats"/>
              <w:tabs>
                <w:tab w:val="clear" w:pos="4153"/>
                <w:tab w:val="clear" w:pos="8306"/>
              </w:tabs>
              <w:jc w:val="both"/>
              <w:rPr>
                <w:lang w:val="lt-LT"/>
              </w:rPr>
            </w:pPr>
          </w:p>
        </w:tc>
        <w:tc>
          <w:tcPr>
            <w:tcW w:w="4814" w:type="dxa"/>
          </w:tcPr>
          <w:p w14:paraId="7B010024" w14:textId="03D7EBB3" w:rsidR="00472B00" w:rsidRDefault="00472B00" w:rsidP="005211CE">
            <w:pPr>
              <w:pStyle w:val="prastasiniatinklio"/>
              <w:spacing w:before="0" w:beforeAutospacing="0" w:after="0" w:afterAutospacing="0"/>
              <w:jc w:val="both"/>
            </w:pPr>
            <w:r>
              <w:t>1. Nustatyti etninės kultūros puoselėjimo kryptis savivaldybėje 2026–2028 m.</w:t>
            </w:r>
          </w:p>
          <w:p w14:paraId="706F6368" w14:textId="7140EC73" w:rsidR="00472B00" w:rsidRDefault="00472B00" w:rsidP="005211CE">
            <w:pPr>
              <w:pStyle w:val="prastasiniatinklio"/>
              <w:spacing w:before="0" w:beforeAutospacing="0" w:after="0" w:afterAutospacing="0"/>
              <w:jc w:val="both"/>
            </w:pPr>
            <w:r>
              <w:t>2. Apibrėžti finansavimo mechanizmą ir paraiškų teikimo bei vertinimo tvarką.</w:t>
            </w:r>
          </w:p>
          <w:p w14:paraId="7C457035" w14:textId="4D85C817" w:rsidR="00472B00" w:rsidRDefault="00472B00" w:rsidP="005211CE">
            <w:pPr>
              <w:pStyle w:val="prastasiniatinklio"/>
              <w:spacing w:before="0" w:beforeAutospacing="0" w:after="0" w:afterAutospacing="0"/>
              <w:jc w:val="both"/>
            </w:pPr>
            <w:r>
              <w:t>3. Užtikrinti etninės kultūros vertybių išsaugojimą, sklaidą ir perdavimą jaunajai kartai.</w:t>
            </w:r>
          </w:p>
          <w:p w14:paraId="79D1B844" w14:textId="11349230" w:rsidR="004C47C4" w:rsidRDefault="00472B00" w:rsidP="005211CE">
            <w:pPr>
              <w:pStyle w:val="prastasiniatinklio"/>
              <w:spacing w:before="0" w:beforeAutospacing="0" w:after="0" w:afterAutospacing="0"/>
              <w:jc w:val="both"/>
            </w:pPr>
            <w:r>
              <w:t>4. Sustiprinti bendruomenių, švietimo ir kultūros įstaigų bendradarbiavimą etninės kultūros srityje.</w:t>
            </w:r>
          </w:p>
          <w:p w14:paraId="79E0A894" w14:textId="3072E246" w:rsidR="005E7AF1" w:rsidRPr="00817A42" w:rsidRDefault="005E7AF1" w:rsidP="005211CE">
            <w:pPr>
              <w:pStyle w:val="prastasiniatinklio"/>
              <w:spacing w:before="0" w:beforeAutospacing="0" w:after="0" w:afterAutospacing="0"/>
              <w:jc w:val="both"/>
            </w:pPr>
          </w:p>
        </w:tc>
      </w:tr>
      <w:tr w:rsidR="00E8387C" w:rsidRPr="00E95DDE" w14:paraId="1314C6D2" w14:textId="77777777" w:rsidTr="00E91EAA">
        <w:tc>
          <w:tcPr>
            <w:tcW w:w="4814" w:type="dxa"/>
          </w:tcPr>
          <w:p w14:paraId="15C854C5" w14:textId="77777777" w:rsidR="00E8387C" w:rsidRPr="00E95DDE" w:rsidRDefault="00E8387C" w:rsidP="005211CE">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 ir kokius teisės aktus būtina pakeisti ar panaikinti, priėmus teikiamą Tarybos sprendimo projektą</w:t>
            </w:r>
          </w:p>
          <w:p w14:paraId="4168D372" w14:textId="77777777" w:rsidR="00E8387C" w:rsidRPr="00E95DDE" w:rsidRDefault="00E8387C" w:rsidP="005211CE">
            <w:pPr>
              <w:pStyle w:val="Antrats"/>
              <w:tabs>
                <w:tab w:val="clear" w:pos="4153"/>
                <w:tab w:val="clear" w:pos="8306"/>
              </w:tabs>
              <w:jc w:val="both"/>
              <w:rPr>
                <w:lang w:val="lt-LT"/>
              </w:rPr>
            </w:pPr>
          </w:p>
        </w:tc>
        <w:tc>
          <w:tcPr>
            <w:tcW w:w="4814" w:type="dxa"/>
          </w:tcPr>
          <w:p w14:paraId="1A0E410A" w14:textId="3DA2B592" w:rsidR="00BC2D15" w:rsidRPr="00D06AAF" w:rsidRDefault="00BC2D15" w:rsidP="00D06AAF">
            <w:pPr>
              <w:pStyle w:val="prastasiniatinklio"/>
              <w:spacing w:before="0" w:beforeAutospacing="0" w:after="0" w:afterAutospacing="0"/>
              <w:jc w:val="both"/>
            </w:pPr>
            <w:r w:rsidRPr="00D06AAF">
              <w:t>Lietuvos Respublikos vietos savivaldos įs</w:t>
            </w:r>
            <w:r w:rsidR="007765E6" w:rsidRPr="00D06AAF">
              <w:t>tatymo 15 straipsnio 4</w:t>
            </w:r>
            <w:r w:rsidR="00F91AAE" w:rsidRPr="00D06AAF">
              <w:t xml:space="preserve"> dalis</w:t>
            </w:r>
            <w:r w:rsidRPr="00D06AAF">
              <w:t xml:space="preserve"> nustato, kad jeigu teisės aktuose savivaldybei suteikiami papildomi įgaliojimai, sprendimų dėl šių įgaliojimų vykdymo priėmimo iniciatyva, neperžengiant suteiktų įgaliojimų ribų, priklauso savivaldybės tarybai.</w:t>
            </w:r>
          </w:p>
          <w:p w14:paraId="76B87549" w14:textId="3941900E" w:rsidR="00D06AAF" w:rsidRPr="00D06AAF" w:rsidRDefault="00D06AAF" w:rsidP="00D06AAF">
            <w:pPr>
              <w:spacing w:line="240" w:lineRule="auto"/>
              <w:jc w:val="both"/>
              <w:rPr>
                <w:rFonts w:ascii="Times New Roman" w:eastAsia="Times New Roman" w:hAnsi="Times New Roman"/>
                <w:sz w:val="24"/>
                <w:szCs w:val="24"/>
              </w:rPr>
            </w:pPr>
            <w:r w:rsidRPr="00D06AAF">
              <w:rPr>
                <w:rFonts w:ascii="Times New Roman" w:eastAsia="Times New Roman" w:hAnsi="Times New Roman"/>
                <w:bCs/>
                <w:sz w:val="24"/>
                <w:szCs w:val="24"/>
              </w:rPr>
              <w:t>Lietuvos Respublikos etninės kultūros valstybinės globos pagrindų įstatymo 5 straipsnio 4 punktas nustato, kad savivaldybių institucijos rūpinasi vietos etninės kultūros išsaugojimu ir stiprinimu, išlaiko esamas ir (ar) steigia naujas etninės kultūros gyvosios tradicijos globai bei nematerialaus kultūros paveldo apsaugai reikalingas institucijas ar padalinius, taip pat organizuoja etninės kultūros vertybių nustatymą, rinkimą, fiksavimą ir tyrinėjimą</w:t>
            </w:r>
            <w:r w:rsidRPr="00D06AAF">
              <w:rPr>
                <w:rFonts w:ascii="Times New Roman" w:eastAsia="Times New Roman" w:hAnsi="Times New Roman"/>
                <w:sz w:val="24"/>
                <w:szCs w:val="24"/>
              </w:rPr>
              <w:t>.</w:t>
            </w:r>
          </w:p>
          <w:p w14:paraId="1D78788B" w14:textId="44D73096" w:rsidR="00D06AAF" w:rsidRPr="00D06AAF" w:rsidRDefault="00D06AAF" w:rsidP="00D06AAF">
            <w:pPr>
              <w:spacing w:line="240" w:lineRule="auto"/>
              <w:jc w:val="both"/>
              <w:rPr>
                <w:rFonts w:ascii="Times New Roman" w:eastAsia="Times New Roman" w:hAnsi="Times New Roman"/>
                <w:sz w:val="24"/>
                <w:szCs w:val="24"/>
              </w:rPr>
            </w:pPr>
            <w:r w:rsidRPr="00D06AAF">
              <w:rPr>
                <w:rFonts w:ascii="Times New Roman" w:eastAsia="Times New Roman" w:hAnsi="Times New Roman"/>
                <w:bCs/>
                <w:sz w:val="24"/>
                <w:szCs w:val="24"/>
              </w:rPr>
              <w:t>To paties įstatymo 10 straipsnio 1 dalis nustato, kad valstybės ir savivaldybių institucijų veikla, susijusi su etninės kultūros globa, finansuojama iš valstybės biudžeto, sa</w:t>
            </w:r>
            <w:r w:rsidR="004D496D">
              <w:rPr>
                <w:rFonts w:ascii="Times New Roman" w:eastAsia="Times New Roman" w:hAnsi="Times New Roman"/>
                <w:bCs/>
                <w:sz w:val="24"/>
                <w:szCs w:val="24"/>
              </w:rPr>
              <w:t>vivaldybių biudžetų ir kitų lėšų</w:t>
            </w:r>
            <w:r w:rsidRPr="00D06AAF">
              <w:rPr>
                <w:rFonts w:ascii="Times New Roman" w:eastAsia="Times New Roman" w:hAnsi="Times New Roman"/>
                <w:sz w:val="24"/>
                <w:szCs w:val="24"/>
              </w:rPr>
              <w:t>.</w:t>
            </w:r>
          </w:p>
          <w:p w14:paraId="6D8499FF" w14:textId="33BDEB94" w:rsidR="00F5704A" w:rsidRPr="00D06AAF" w:rsidRDefault="00F5704A" w:rsidP="00D06AAF">
            <w:pPr>
              <w:pStyle w:val="prastasiniatinklio"/>
              <w:spacing w:before="0" w:beforeAutospacing="0" w:after="0" w:afterAutospacing="0"/>
              <w:jc w:val="both"/>
            </w:pPr>
            <w:r w:rsidRPr="00D06AAF">
              <w:lastRenderedPageBreak/>
              <w:t>Šiuo metu savivaldybėje galioja Kalvarijos savivaldybės etninės kultūros plėtros 2024–202</w:t>
            </w:r>
            <w:r w:rsidR="00415087" w:rsidRPr="00D06AAF">
              <w:t>6</w:t>
            </w:r>
            <w:r w:rsidRPr="00D06AAF">
              <w:t xml:space="preserve"> metų programa. Priėmus naują 2026–2028 metų programą, ankstesnė programa būtų laikoma įgyvendinta ir netektų galios. Kitų savivaldybės teisės aktų keisti ar naikinti nereikia, nes sprendimo projektas nustato naują programinį dokumentą ir nekeičia galiojančių tvarkų ar reglamentų.</w:t>
            </w:r>
          </w:p>
        </w:tc>
      </w:tr>
      <w:tr w:rsidR="00E8387C" w:rsidRPr="0032228C" w14:paraId="6499DC80" w14:textId="77777777" w:rsidTr="00E91EAA">
        <w:tc>
          <w:tcPr>
            <w:tcW w:w="4814" w:type="dxa"/>
          </w:tcPr>
          <w:p w14:paraId="1F1C3172" w14:textId="77777777" w:rsidR="00E8387C" w:rsidRPr="0032228C" w:rsidRDefault="00E8387C" w:rsidP="005211CE">
            <w:pPr>
              <w:pStyle w:val="Antrats"/>
              <w:tabs>
                <w:tab w:val="clear" w:pos="4153"/>
                <w:tab w:val="clear" w:pos="8306"/>
              </w:tabs>
              <w:jc w:val="both"/>
              <w:rPr>
                <w:lang w:val="lt-LT"/>
              </w:rPr>
            </w:pPr>
            <w:r w:rsidRPr="0032228C">
              <w:rPr>
                <w:lang w:val="lt-LT"/>
              </w:rPr>
              <w:lastRenderedPageBreak/>
              <w:t>Laukiami rezultatai ir galimos pasekmės (tiek teigiamos, tiek neigiamos)</w:t>
            </w:r>
          </w:p>
          <w:p w14:paraId="17A19D03" w14:textId="77777777" w:rsidR="00E8387C" w:rsidRPr="0032228C" w:rsidRDefault="00E8387C" w:rsidP="005211CE">
            <w:pPr>
              <w:pStyle w:val="Antrats"/>
              <w:tabs>
                <w:tab w:val="clear" w:pos="4153"/>
                <w:tab w:val="clear" w:pos="8306"/>
              </w:tabs>
              <w:jc w:val="both"/>
              <w:rPr>
                <w:lang w:val="lt-LT"/>
              </w:rPr>
            </w:pPr>
          </w:p>
        </w:tc>
        <w:tc>
          <w:tcPr>
            <w:tcW w:w="4814" w:type="dxa"/>
          </w:tcPr>
          <w:p w14:paraId="20DE9293" w14:textId="77777777" w:rsidR="00E8387C" w:rsidRDefault="00C02523" w:rsidP="005211CE">
            <w:pPr>
              <w:pStyle w:val="prastasiniatinklio"/>
              <w:tabs>
                <w:tab w:val="left" w:pos="325"/>
              </w:tabs>
              <w:spacing w:before="0" w:beforeAutospacing="0" w:after="0" w:afterAutospacing="0"/>
              <w:jc w:val="both"/>
            </w:pPr>
            <w:r>
              <w:t>Programos įgyvendinimas leis sustiprinti etninės kultūros puoselėjimą savivaldybėje, sudarys sąlygas nuosekliai tęsti tradicijų perdavimą, plėtoti edukacines veiklas, skatinti bendruomenių įsitraukimą ir užtikrinti folkloro kolektyvų veiklos kokybę bei reprezentaciją. Tikimasi didesnio jaunimo įsitraukimo, aktyvesnio dalyvavimo kultūriniuose renginiuose Lietuvoje ir užsienyje, išaugusio renginių ir edukacijų skaičiaus, pagerėjusios etninės kultūros sklaidos ir paveldo fiksavimo.</w:t>
            </w:r>
          </w:p>
          <w:p w14:paraId="2E113137" w14:textId="71A6731B" w:rsidR="00C02523" w:rsidRPr="0032228C" w:rsidRDefault="00C02523" w:rsidP="005211CE">
            <w:pPr>
              <w:pStyle w:val="prastasiniatinklio"/>
              <w:tabs>
                <w:tab w:val="left" w:pos="325"/>
              </w:tabs>
              <w:spacing w:before="0" w:beforeAutospacing="0" w:after="0" w:afterAutospacing="0"/>
              <w:jc w:val="both"/>
            </w:pPr>
            <w:r>
              <w:t xml:space="preserve">Neigiamų pasekmių nenumatyta. </w:t>
            </w:r>
          </w:p>
        </w:tc>
      </w:tr>
      <w:tr w:rsidR="00E8387C" w:rsidRPr="0032228C" w14:paraId="0090FA01" w14:textId="77777777" w:rsidTr="00E91EAA">
        <w:tc>
          <w:tcPr>
            <w:tcW w:w="4814" w:type="dxa"/>
          </w:tcPr>
          <w:p w14:paraId="7DAD0C50" w14:textId="77777777" w:rsidR="00E8387C" w:rsidRPr="0032228C" w:rsidRDefault="00E8387C" w:rsidP="005211CE">
            <w:pPr>
              <w:pStyle w:val="Antrats"/>
              <w:tabs>
                <w:tab w:val="clear" w:pos="4153"/>
                <w:tab w:val="clear" w:pos="8306"/>
              </w:tabs>
              <w:jc w:val="both"/>
              <w:rPr>
                <w:lang w:val="lt-LT"/>
              </w:rPr>
            </w:pPr>
            <w:r w:rsidRPr="0032228C">
              <w:rPr>
                <w:lang w:val="lt-LT"/>
              </w:rPr>
              <w:t>Lėšų poreikis ir šaltiniai</w:t>
            </w:r>
          </w:p>
          <w:p w14:paraId="72BE55E4" w14:textId="77777777" w:rsidR="00E8387C" w:rsidRPr="0032228C" w:rsidRDefault="00E8387C" w:rsidP="005211CE">
            <w:pPr>
              <w:pStyle w:val="Antrats"/>
              <w:tabs>
                <w:tab w:val="clear" w:pos="4153"/>
                <w:tab w:val="clear" w:pos="8306"/>
              </w:tabs>
              <w:jc w:val="both"/>
              <w:rPr>
                <w:lang w:val="lt-LT"/>
              </w:rPr>
            </w:pPr>
          </w:p>
        </w:tc>
        <w:tc>
          <w:tcPr>
            <w:tcW w:w="4814" w:type="dxa"/>
          </w:tcPr>
          <w:p w14:paraId="0AF1FD59" w14:textId="3AE40962" w:rsidR="00605A75" w:rsidRPr="0032228C" w:rsidRDefault="00150E57" w:rsidP="005211CE">
            <w:pPr>
              <w:pStyle w:val="prastasiniatinklio"/>
              <w:spacing w:before="0" w:beforeAutospacing="0" w:after="0" w:afterAutospacing="0"/>
              <w:jc w:val="both"/>
            </w:pPr>
            <w:r>
              <w:t xml:space="preserve">Savivaldybės biudžete programos įgyvendinimui numatyta 13 200 Eur. </w:t>
            </w:r>
          </w:p>
        </w:tc>
      </w:tr>
      <w:tr w:rsidR="00E8387C" w:rsidRPr="0032228C" w14:paraId="0FC46255" w14:textId="77777777" w:rsidTr="00E91EAA">
        <w:tc>
          <w:tcPr>
            <w:tcW w:w="4814" w:type="dxa"/>
          </w:tcPr>
          <w:p w14:paraId="58BEB9E8" w14:textId="1E7C39A9" w:rsidR="00E8387C" w:rsidRPr="0032228C" w:rsidRDefault="00E8387C" w:rsidP="005211CE">
            <w:pPr>
              <w:pStyle w:val="Antrats"/>
              <w:tabs>
                <w:tab w:val="clear" w:pos="4153"/>
                <w:tab w:val="clear" w:pos="8306"/>
              </w:tabs>
              <w:jc w:val="both"/>
              <w:rPr>
                <w:lang w:val="lt-LT"/>
              </w:rPr>
            </w:pPr>
            <w:r w:rsidRPr="0032228C">
              <w:rPr>
                <w:lang w:val="lt-LT"/>
              </w:rPr>
              <w:t>Kiti sprendimui priimti reikalingi pagrindimai, skaičiavimai ir paaiškinimai</w:t>
            </w:r>
          </w:p>
        </w:tc>
        <w:tc>
          <w:tcPr>
            <w:tcW w:w="4814" w:type="dxa"/>
          </w:tcPr>
          <w:p w14:paraId="27EED093" w14:textId="415ABD7B" w:rsidR="00E8387C" w:rsidRPr="00C648FF" w:rsidRDefault="00CF3066" w:rsidP="005211CE">
            <w:pPr>
              <w:pStyle w:val="Antrats"/>
              <w:tabs>
                <w:tab w:val="clear" w:pos="4153"/>
                <w:tab w:val="clear" w:pos="8306"/>
              </w:tabs>
              <w:jc w:val="both"/>
              <w:rPr>
                <w:lang w:val="lt-LT"/>
              </w:rPr>
            </w:pPr>
            <w:r>
              <w:rPr>
                <w:lang w:val="lt-LT"/>
              </w:rPr>
              <w:t>-</w:t>
            </w:r>
          </w:p>
        </w:tc>
      </w:tr>
      <w:tr w:rsidR="00E8387C" w:rsidRPr="0032228C" w14:paraId="790309A0" w14:textId="77777777" w:rsidTr="00E91EAA">
        <w:tc>
          <w:tcPr>
            <w:tcW w:w="4814" w:type="dxa"/>
          </w:tcPr>
          <w:p w14:paraId="7BFD22EE" w14:textId="77777777" w:rsidR="00E8387C" w:rsidRPr="0032228C" w:rsidRDefault="00E8387C" w:rsidP="005211CE">
            <w:pPr>
              <w:pStyle w:val="Antrats"/>
              <w:tabs>
                <w:tab w:val="clear" w:pos="4153"/>
                <w:tab w:val="clear" w:pos="8306"/>
              </w:tabs>
              <w:jc w:val="both"/>
              <w:rPr>
                <w:lang w:val="lt-LT"/>
              </w:rPr>
            </w:pPr>
            <w:r w:rsidRPr="0032228C">
              <w:rPr>
                <w:lang w:val="lt-LT"/>
              </w:rPr>
              <w:t>Poreikis sprendimo projektą įvertinti antikorupciniu požiūriu ir pagrindimas</w:t>
            </w:r>
          </w:p>
          <w:p w14:paraId="3931EC50" w14:textId="77777777" w:rsidR="00E8387C" w:rsidRPr="0032228C" w:rsidRDefault="00E8387C" w:rsidP="005211CE">
            <w:pPr>
              <w:pStyle w:val="Antrats"/>
              <w:tabs>
                <w:tab w:val="clear" w:pos="4153"/>
                <w:tab w:val="clear" w:pos="8306"/>
              </w:tabs>
              <w:jc w:val="both"/>
              <w:rPr>
                <w:lang w:val="lt-LT"/>
              </w:rPr>
            </w:pPr>
          </w:p>
        </w:tc>
        <w:tc>
          <w:tcPr>
            <w:tcW w:w="4814" w:type="dxa"/>
          </w:tcPr>
          <w:p w14:paraId="2428BCB9" w14:textId="77777777" w:rsidR="00123572" w:rsidRDefault="00123572" w:rsidP="005211CE">
            <w:pPr>
              <w:pStyle w:val="prastasiniatinklio"/>
              <w:spacing w:before="0" w:beforeAutospacing="0" w:after="0" w:afterAutospacing="0"/>
              <w:jc w:val="both"/>
            </w:pPr>
            <w:r>
              <w:t>Sprendimo projektą tikslinga įvertinti antikorupciniu požiūriu, nes Programoje numatytas paraiškų teikimo, vertinimo ir finansavimo skirstymo procesas, kurį vykdo komisija, priimanti sprendimus dėl lėšų paskirstymo. Aiškūs vertinimo kriterijai, nustatyta paraiškų administravimo tvarka ir dvigubo finansavimo prevencija mažina korupcijos rizikas, todėl antikorupcinis vertinimas prisideda prie skaidrumo ir viešųjų lėšų naudojimo kontrolės.</w:t>
            </w:r>
          </w:p>
          <w:p w14:paraId="4B43899C" w14:textId="794CD161" w:rsidR="00E8387C" w:rsidRPr="00CF3066" w:rsidRDefault="00E8387C" w:rsidP="005211CE">
            <w:pPr>
              <w:pStyle w:val="Antrats"/>
              <w:tabs>
                <w:tab w:val="clear" w:pos="4153"/>
                <w:tab w:val="clear" w:pos="8306"/>
              </w:tabs>
              <w:jc w:val="both"/>
              <w:rPr>
                <w:lang w:val="lt-LT"/>
              </w:rPr>
            </w:pPr>
          </w:p>
        </w:tc>
      </w:tr>
      <w:tr w:rsidR="00E8387C" w:rsidRPr="0032228C" w14:paraId="078C9A5B" w14:textId="77777777" w:rsidTr="00E91EAA">
        <w:tc>
          <w:tcPr>
            <w:tcW w:w="4814" w:type="dxa"/>
          </w:tcPr>
          <w:p w14:paraId="049524CF" w14:textId="77777777" w:rsidR="00E8387C" w:rsidRPr="0032228C" w:rsidRDefault="00E8387C" w:rsidP="005211CE">
            <w:pPr>
              <w:pStyle w:val="Antrats"/>
              <w:tabs>
                <w:tab w:val="clear" w:pos="4153"/>
                <w:tab w:val="clear" w:pos="8306"/>
              </w:tabs>
              <w:jc w:val="both"/>
              <w:rPr>
                <w:lang w:val="lt-LT"/>
              </w:rPr>
            </w:pPr>
            <w:r w:rsidRPr="0032228C">
              <w:rPr>
                <w:lang w:val="lt-LT"/>
              </w:rPr>
              <w:t>Sprendimo projekto iniciatoriai, rengėjas ar rengėjų grupė</w:t>
            </w:r>
          </w:p>
          <w:p w14:paraId="68B1B90B" w14:textId="77777777" w:rsidR="00E8387C" w:rsidRPr="0032228C" w:rsidRDefault="00E8387C" w:rsidP="005211CE">
            <w:pPr>
              <w:pStyle w:val="Antrats"/>
              <w:tabs>
                <w:tab w:val="clear" w:pos="4153"/>
                <w:tab w:val="clear" w:pos="8306"/>
              </w:tabs>
              <w:jc w:val="both"/>
              <w:rPr>
                <w:lang w:val="lt-LT"/>
              </w:rPr>
            </w:pPr>
          </w:p>
        </w:tc>
        <w:tc>
          <w:tcPr>
            <w:tcW w:w="4814" w:type="dxa"/>
          </w:tcPr>
          <w:p w14:paraId="0514BC68" w14:textId="30662E92" w:rsidR="00935AB4" w:rsidRPr="00CF3066" w:rsidRDefault="00935AB4" w:rsidP="005211CE">
            <w:pPr>
              <w:pStyle w:val="Antrats"/>
              <w:tabs>
                <w:tab w:val="clear" w:pos="4153"/>
                <w:tab w:val="clear" w:pos="8306"/>
              </w:tabs>
              <w:jc w:val="both"/>
              <w:rPr>
                <w:lang w:val="lt-LT"/>
              </w:rPr>
            </w:pPr>
            <w:r w:rsidRPr="00CF3066">
              <w:rPr>
                <w:lang w:val="lt-LT"/>
              </w:rPr>
              <w:t>Sprendimo iniciator</w:t>
            </w:r>
            <w:r w:rsidR="002B4053" w:rsidRPr="00CF3066">
              <w:rPr>
                <w:lang w:val="lt-LT"/>
              </w:rPr>
              <w:t>ius ir rengėjas</w:t>
            </w:r>
            <w:r w:rsidRPr="00CF3066">
              <w:rPr>
                <w:lang w:val="lt-LT"/>
              </w:rPr>
              <w:t xml:space="preserve"> –</w:t>
            </w:r>
            <w:r w:rsidR="005211CE">
              <w:rPr>
                <w:lang w:val="lt-LT"/>
              </w:rPr>
              <w:t xml:space="preserve"> </w:t>
            </w:r>
            <w:r w:rsidRPr="00CF3066">
              <w:rPr>
                <w:lang w:val="lt-LT"/>
              </w:rPr>
              <w:t>Švietimo, kultūros ir sporto skyrius</w:t>
            </w:r>
            <w:r w:rsidR="00386D5E" w:rsidRPr="00CF3066">
              <w:rPr>
                <w:lang w:val="lt-LT"/>
              </w:rPr>
              <w:t>.</w:t>
            </w:r>
          </w:p>
        </w:tc>
      </w:tr>
      <w:tr w:rsidR="00E8387C" w:rsidRPr="0032228C" w14:paraId="4E3303AD" w14:textId="77777777" w:rsidTr="00E91EAA">
        <w:tc>
          <w:tcPr>
            <w:tcW w:w="4814" w:type="dxa"/>
          </w:tcPr>
          <w:p w14:paraId="380A4DDB" w14:textId="77777777" w:rsidR="00E8387C" w:rsidRPr="0032228C" w:rsidRDefault="00E8387C" w:rsidP="005211CE">
            <w:pPr>
              <w:pStyle w:val="Antrats"/>
              <w:tabs>
                <w:tab w:val="clear" w:pos="4153"/>
                <w:tab w:val="clear" w:pos="8306"/>
              </w:tabs>
              <w:jc w:val="both"/>
              <w:rPr>
                <w:lang w:val="lt-LT"/>
              </w:rPr>
            </w:pPr>
            <w:r w:rsidRPr="0032228C">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7E599841" w14:textId="6CE1B6FC" w:rsidR="00E8387C" w:rsidRPr="00CF3066" w:rsidRDefault="00CF3066" w:rsidP="005211CE">
            <w:pPr>
              <w:pStyle w:val="Antrats"/>
              <w:tabs>
                <w:tab w:val="clear" w:pos="4153"/>
                <w:tab w:val="clear" w:pos="8306"/>
              </w:tabs>
              <w:jc w:val="both"/>
              <w:rPr>
                <w:lang w:val="lt-LT"/>
              </w:rPr>
            </w:pPr>
            <w:r w:rsidRPr="00CF3066">
              <w:rPr>
                <w:lang w:val="lt-LT"/>
              </w:rPr>
              <w:t>Kalvarijos savivaldybės bendrojo ugdymo mokykloms,</w:t>
            </w:r>
            <w:r w:rsidR="00416978">
              <w:rPr>
                <w:lang w:val="lt-LT"/>
              </w:rPr>
              <w:t xml:space="preserve"> Kalvarijos savivaldybės kultūros įstaigos, </w:t>
            </w:r>
            <w:r w:rsidRPr="00CF3066">
              <w:rPr>
                <w:lang w:val="lt-LT"/>
              </w:rPr>
              <w:t xml:space="preserve">Švietimo, kultūros ir sporto skyriui. </w:t>
            </w:r>
            <w:r w:rsidR="00935AB4" w:rsidRPr="00CF3066">
              <w:rPr>
                <w:lang w:val="lt-LT"/>
              </w:rPr>
              <w:br/>
            </w:r>
          </w:p>
        </w:tc>
      </w:tr>
    </w:tbl>
    <w:p w14:paraId="1620ECAD" w14:textId="77777777" w:rsidR="00E8387C" w:rsidRDefault="00E8387C" w:rsidP="005211CE">
      <w:pPr>
        <w:pStyle w:val="Antrats"/>
        <w:tabs>
          <w:tab w:val="clear" w:pos="4153"/>
          <w:tab w:val="clear" w:pos="8306"/>
        </w:tabs>
        <w:jc w:val="both"/>
        <w:rPr>
          <w:lang w:val="lt-LT"/>
        </w:rPr>
      </w:pPr>
    </w:p>
    <w:p w14:paraId="15A1E0DE" w14:textId="77777777" w:rsidR="005211CE" w:rsidRDefault="005211CE" w:rsidP="005211CE">
      <w:pPr>
        <w:pStyle w:val="Antrats"/>
        <w:tabs>
          <w:tab w:val="clear" w:pos="4153"/>
          <w:tab w:val="clear" w:pos="8306"/>
        </w:tabs>
        <w:jc w:val="both"/>
        <w:rPr>
          <w:lang w:val="lt-LT"/>
        </w:rPr>
      </w:pPr>
    </w:p>
    <w:p w14:paraId="6AFC9895" w14:textId="0809F8CA" w:rsidR="005211CE" w:rsidRPr="0032228C" w:rsidRDefault="005211CE" w:rsidP="005211CE">
      <w:pPr>
        <w:pStyle w:val="Antrats"/>
        <w:tabs>
          <w:tab w:val="clear" w:pos="4153"/>
          <w:tab w:val="clear" w:pos="8306"/>
        </w:tabs>
        <w:jc w:val="both"/>
        <w:rPr>
          <w:lang w:val="lt-LT"/>
        </w:rPr>
      </w:pPr>
      <w:r w:rsidRPr="005211CE">
        <w:rPr>
          <w:lang w:val="lt-LT"/>
        </w:rPr>
        <w:t>Švietimo, kultūros ir sporto skyri</w:t>
      </w:r>
      <w:r>
        <w:rPr>
          <w:lang w:val="lt-LT"/>
        </w:rPr>
        <w:t>a</w:t>
      </w:r>
      <w:r w:rsidRPr="005211CE">
        <w:rPr>
          <w:lang w:val="lt-LT"/>
        </w:rPr>
        <w:t>us</w:t>
      </w:r>
      <w:r>
        <w:rPr>
          <w:lang w:val="lt-LT"/>
        </w:rPr>
        <w:t xml:space="preserve"> vedėja                                               Erika Stankevičienė</w:t>
      </w:r>
    </w:p>
    <w:sectPr w:rsidR="005211CE" w:rsidRPr="0032228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D2850"/>
    <w:multiLevelType w:val="hybridMultilevel"/>
    <w:tmpl w:val="80BC20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814B99"/>
    <w:multiLevelType w:val="hybridMultilevel"/>
    <w:tmpl w:val="224AB766"/>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AF452F4"/>
    <w:multiLevelType w:val="multilevel"/>
    <w:tmpl w:val="0694C67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F17BF2"/>
    <w:multiLevelType w:val="multilevel"/>
    <w:tmpl w:val="A6885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E5751A"/>
    <w:multiLevelType w:val="multilevel"/>
    <w:tmpl w:val="78FA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7D5C04"/>
    <w:multiLevelType w:val="multilevel"/>
    <w:tmpl w:val="0694C67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7352292">
    <w:abstractNumId w:val="4"/>
  </w:num>
  <w:num w:numId="2" w16cid:durableId="961501678">
    <w:abstractNumId w:val="3"/>
  </w:num>
  <w:num w:numId="3" w16cid:durableId="1639189317">
    <w:abstractNumId w:val="0"/>
  </w:num>
  <w:num w:numId="4" w16cid:durableId="1715496510">
    <w:abstractNumId w:val="1"/>
  </w:num>
  <w:num w:numId="5" w16cid:durableId="750659335">
    <w:abstractNumId w:val="5"/>
  </w:num>
  <w:num w:numId="6" w16cid:durableId="1203464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D79"/>
    <w:rsid w:val="00006A70"/>
    <w:rsid w:val="00022E91"/>
    <w:rsid w:val="00042F33"/>
    <w:rsid w:val="000470AC"/>
    <w:rsid w:val="00057721"/>
    <w:rsid w:val="00085637"/>
    <w:rsid w:val="000C4455"/>
    <w:rsid w:val="0010701D"/>
    <w:rsid w:val="0012001D"/>
    <w:rsid w:val="00123572"/>
    <w:rsid w:val="00127869"/>
    <w:rsid w:val="00131B50"/>
    <w:rsid w:val="00150E57"/>
    <w:rsid w:val="00153DB8"/>
    <w:rsid w:val="001658A0"/>
    <w:rsid w:val="00177302"/>
    <w:rsid w:val="00184691"/>
    <w:rsid w:val="00193823"/>
    <w:rsid w:val="00196F1F"/>
    <w:rsid w:val="002116D9"/>
    <w:rsid w:val="00223D9C"/>
    <w:rsid w:val="00224483"/>
    <w:rsid w:val="00243CAD"/>
    <w:rsid w:val="00246D6F"/>
    <w:rsid w:val="00272EED"/>
    <w:rsid w:val="00273127"/>
    <w:rsid w:val="00276716"/>
    <w:rsid w:val="002B4053"/>
    <w:rsid w:val="002E16F0"/>
    <w:rsid w:val="002F1BEB"/>
    <w:rsid w:val="00300D24"/>
    <w:rsid w:val="003042D9"/>
    <w:rsid w:val="0032102B"/>
    <w:rsid w:val="0032228C"/>
    <w:rsid w:val="003608EC"/>
    <w:rsid w:val="00366AA4"/>
    <w:rsid w:val="0037254C"/>
    <w:rsid w:val="00380151"/>
    <w:rsid w:val="00386D5E"/>
    <w:rsid w:val="003A10CD"/>
    <w:rsid w:val="003B0397"/>
    <w:rsid w:val="003C3EB3"/>
    <w:rsid w:val="004007A9"/>
    <w:rsid w:val="00415087"/>
    <w:rsid w:val="00416978"/>
    <w:rsid w:val="00420826"/>
    <w:rsid w:val="00422BA2"/>
    <w:rsid w:val="00433251"/>
    <w:rsid w:val="00435E15"/>
    <w:rsid w:val="0045303F"/>
    <w:rsid w:val="00453456"/>
    <w:rsid w:val="00472B00"/>
    <w:rsid w:val="00492BC1"/>
    <w:rsid w:val="00493E88"/>
    <w:rsid w:val="00496652"/>
    <w:rsid w:val="00497606"/>
    <w:rsid w:val="004C2B2C"/>
    <w:rsid w:val="004C47C4"/>
    <w:rsid w:val="004C6FC9"/>
    <w:rsid w:val="004D0607"/>
    <w:rsid w:val="004D171A"/>
    <w:rsid w:val="004D496D"/>
    <w:rsid w:val="004E3329"/>
    <w:rsid w:val="004F0F8B"/>
    <w:rsid w:val="004F7224"/>
    <w:rsid w:val="00514701"/>
    <w:rsid w:val="005211CE"/>
    <w:rsid w:val="00544E7E"/>
    <w:rsid w:val="0056110A"/>
    <w:rsid w:val="005714A1"/>
    <w:rsid w:val="00583062"/>
    <w:rsid w:val="005B156A"/>
    <w:rsid w:val="005C7562"/>
    <w:rsid w:val="005E3B90"/>
    <w:rsid w:val="005E7AF1"/>
    <w:rsid w:val="005F75F1"/>
    <w:rsid w:val="00605A75"/>
    <w:rsid w:val="0061023D"/>
    <w:rsid w:val="0063040D"/>
    <w:rsid w:val="00630E12"/>
    <w:rsid w:val="006444AD"/>
    <w:rsid w:val="00676047"/>
    <w:rsid w:val="00690D79"/>
    <w:rsid w:val="00697454"/>
    <w:rsid w:val="006B1151"/>
    <w:rsid w:val="006B2476"/>
    <w:rsid w:val="006B4D77"/>
    <w:rsid w:val="006C7787"/>
    <w:rsid w:val="006D1F86"/>
    <w:rsid w:val="006D233D"/>
    <w:rsid w:val="006F0BCB"/>
    <w:rsid w:val="006F0BFA"/>
    <w:rsid w:val="006F3E28"/>
    <w:rsid w:val="00704DBF"/>
    <w:rsid w:val="007246D7"/>
    <w:rsid w:val="00746258"/>
    <w:rsid w:val="00753A6E"/>
    <w:rsid w:val="007679C0"/>
    <w:rsid w:val="007765E6"/>
    <w:rsid w:val="00783E8D"/>
    <w:rsid w:val="00787EB7"/>
    <w:rsid w:val="00794A44"/>
    <w:rsid w:val="007C2C05"/>
    <w:rsid w:val="007D7D05"/>
    <w:rsid w:val="007E3313"/>
    <w:rsid w:val="007E33DD"/>
    <w:rsid w:val="007F1F69"/>
    <w:rsid w:val="00816AA2"/>
    <w:rsid w:val="00817A42"/>
    <w:rsid w:val="00841088"/>
    <w:rsid w:val="008606F3"/>
    <w:rsid w:val="008648A8"/>
    <w:rsid w:val="008808CA"/>
    <w:rsid w:val="008B3FC9"/>
    <w:rsid w:val="008C11A6"/>
    <w:rsid w:val="008C7517"/>
    <w:rsid w:val="008C78A0"/>
    <w:rsid w:val="008D581E"/>
    <w:rsid w:val="008E7E0C"/>
    <w:rsid w:val="008F2DFA"/>
    <w:rsid w:val="009012B5"/>
    <w:rsid w:val="00907F95"/>
    <w:rsid w:val="00922F0D"/>
    <w:rsid w:val="00926C5F"/>
    <w:rsid w:val="00935AB4"/>
    <w:rsid w:val="00936179"/>
    <w:rsid w:val="0095394B"/>
    <w:rsid w:val="009542AB"/>
    <w:rsid w:val="00964C39"/>
    <w:rsid w:val="009709D5"/>
    <w:rsid w:val="00972851"/>
    <w:rsid w:val="009B37F6"/>
    <w:rsid w:val="009C617C"/>
    <w:rsid w:val="009D5ED6"/>
    <w:rsid w:val="009D7876"/>
    <w:rsid w:val="00A02727"/>
    <w:rsid w:val="00A05858"/>
    <w:rsid w:val="00A063A9"/>
    <w:rsid w:val="00A401C6"/>
    <w:rsid w:val="00A64B85"/>
    <w:rsid w:val="00AB5A62"/>
    <w:rsid w:val="00AD6AD1"/>
    <w:rsid w:val="00AF2CE5"/>
    <w:rsid w:val="00B02BE5"/>
    <w:rsid w:val="00B325BD"/>
    <w:rsid w:val="00B4126E"/>
    <w:rsid w:val="00B82E8C"/>
    <w:rsid w:val="00BA096F"/>
    <w:rsid w:val="00BC2D15"/>
    <w:rsid w:val="00BD143B"/>
    <w:rsid w:val="00BE3C3C"/>
    <w:rsid w:val="00BF3418"/>
    <w:rsid w:val="00C02523"/>
    <w:rsid w:val="00C3048D"/>
    <w:rsid w:val="00C316DE"/>
    <w:rsid w:val="00C33E5F"/>
    <w:rsid w:val="00C35A66"/>
    <w:rsid w:val="00C46EF4"/>
    <w:rsid w:val="00C61217"/>
    <w:rsid w:val="00C648FF"/>
    <w:rsid w:val="00C67140"/>
    <w:rsid w:val="00C7161A"/>
    <w:rsid w:val="00C77C79"/>
    <w:rsid w:val="00C83169"/>
    <w:rsid w:val="00CB5FAF"/>
    <w:rsid w:val="00CC125C"/>
    <w:rsid w:val="00CC3CBB"/>
    <w:rsid w:val="00CF1034"/>
    <w:rsid w:val="00CF3066"/>
    <w:rsid w:val="00D06AAF"/>
    <w:rsid w:val="00D33DEC"/>
    <w:rsid w:val="00D431C7"/>
    <w:rsid w:val="00D44FE8"/>
    <w:rsid w:val="00D56340"/>
    <w:rsid w:val="00D71AE8"/>
    <w:rsid w:val="00D95F9D"/>
    <w:rsid w:val="00DA3F40"/>
    <w:rsid w:val="00DA63AB"/>
    <w:rsid w:val="00DB17C0"/>
    <w:rsid w:val="00DB4A49"/>
    <w:rsid w:val="00DE0952"/>
    <w:rsid w:val="00DE2965"/>
    <w:rsid w:val="00DF3719"/>
    <w:rsid w:val="00E15187"/>
    <w:rsid w:val="00E30C56"/>
    <w:rsid w:val="00E30FB9"/>
    <w:rsid w:val="00E34912"/>
    <w:rsid w:val="00E43926"/>
    <w:rsid w:val="00E65DEE"/>
    <w:rsid w:val="00E8387C"/>
    <w:rsid w:val="00EB6126"/>
    <w:rsid w:val="00EC76E3"/>
    <w:rsid w:val="00EF051E"/>
    <w:rsid w:val="00F07BB2"/>
    <w:rsid w:val="00F134FD"/>
    <w:rsid w:val="00F375D9"/>
    <w:rsid w:val="00F56E7D"/>
    <w:rsid w:val="00F5704A"/>
    <w:rsid w:val="00F6022B"/>
    <w:rsid w:val="00F6721C"/>
    <w:rsid w:val="00F71E31"/>
    <w:rsid w:val="00F81F52"/>
    <w:rsid w:val="00F91AAE"/>
    <w:rsid w:val="00FB2C7E"/>
    <w:rsid w:val="00FD36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1FECE"/>
  <w15:docId w15:val="{7D949A4E-BE39-4AB5-A985-8FAF5F83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0D79"/>
    <w:pPr>
      <w:spacing w:line="25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4126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126E"/>
    <w:rPr>
      <w:rFonts w:ascii="Tahoma" w:eastAsia="Calibri" w:hAnsi="Tahoma" w:cs="Tahoma"/>
      <w:kern w:val="0"/>
      <w:sz w:val="16"/>
      <w:szCs w:val="16"/>
      <w14:ligatures w14:val="none"/>
    </w:rPr>
  </w:style>
  <w:style w:type="paragraph" w:styleId="Sraopastraipa">
    <w:name w:val="List Paragraph"/>
    <w:basedOn w:val="prastasis"/>
    <w:uiPriority w:val="34"/>
    <w:qFormat/>
    <w:rsid w:val="00273127"/>
    <w:pPr>
      <w:ind w:left="720"/>
      <w:contextualSpacing/>
    </w:pPr>
  </w:style>
  <w:style w:type="paragraph" w:styleId="Antrats">
    <w:name w:val="header"/>
    <w:aliases w:val="Char,Header Char,Diagrama"/>
    <w:basedOn w:val="prastasis"/>
    <w:link w:val="AntratsDiagrama"/>
    <w:rsid w:val="00E8387C"/>
    <w:pPr>
      <w:tabs>
        <w:tab w:val="center" w:pos="4153"/>
        <w:tab w:val="right" w:pos="8306"/>
      </w:tabs>
      <w:spacing w:after="0" w:line="240" w:lineRule="auto"/>
    </w:pPr>
    <w:rPr>
      <w:rFonts w:ascii="Times New Roman" w:eastAsia="Times New Roman" w:hAnsi="Times New Roman"/>
      <w:sz w:val="24"/>
      <w:szCs w:val="24"/>
      <w:lang w:val="en-GB"/>
    </w:rPr>
  </w:style>
  <w:style w:type="character" w:customStyle="1" w:styleId="AntratsDiagrama">
    <w:name w:val="Antraštės Diagrama"/>
    <w:aliases w:val="Char Diagrama,Header Char Diagrama,Diagrama Diagrama"/>
    <w:basedOn w:val="Numatytasispastraiposriftas"/>
    <w:link w:val="Antrats"/>
    <w:rsid w:val="00E8387C"/>
    <w:rPr>
      <w:rFonts w:ascii="Times New Roman" w:eastAsia="Times New Roman" w:hAnsi="Times New Roman" w:cs="Times New Roman"/>
      <w:kern w:val="0"/>
      <w:sz w:val="24"/>
      <w:szCs w:val="24"/>
      <w:lang w:val="en-GB"/>
      <w14:ligatures w14:val="none"/>
    </w:rPr>
  </w:style>
  <w:style w:type="table" w:styleId="Lentelstinklelis">
    <w:name w:val="Table Grid"/>
    <w:basedOn w:val="prastojilentel"/>
    <w:uiPriority w:val="39"/>
    <w:rsid w:val="00E838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93823"/>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basedOn w:val="Numatytasispastraiposriftas"/>
    <w:uiPriority w:val="22"/>
    <w:qFormat/>
    <w:rsid w:val="005E7A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148812">
      <w:bodyDiv w:val="1"/>
      <w:marLeft w:val="0"/>
      <w:marRight w:val="0"/>
      <w:marTop w:val="0"/>
      <w:marBottom w:val="0"/>
      <w:divBdr>
        <w:top w:val="none" w:sz="0" w:space="0" w:color="auto"/>
        <w:left w:val="none" w:sz="0" w:space="0" w:color="auto"/>
        <w:bottom w:val="none" w:sz="0" w:space="0" w:color="auto"/>
        <w:right w:val="none" w:sz="0" w:space="0" w:color="auto"/>
      </w:divBdr>
    </w:div>
    <w:div w:id="105180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2713</Words>
  <Characters>1547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Erika Stankevičienė</dc:creator>
  <cp:lastModifiedBy>Vilma Skilandienė</cp:lastModifiedBy>
  <cp:revision>2</cp:revision>
  <dcterms:created xsi:type="dcterms:W3CDTF">2026-03-20T11:09:00Z</dcterms:created>
  <dcterms:modified xsi:type="dcterms:W3CDTF">2026-03-20T11:09:00Z</dcterms:modified>
</cp:coreProperties>
</file>